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700C" w14:textId="77777777" w:rsidR="007B14D0" w:rsidRPr="007B14D0" w:rsidRDefault="007B14D0" w:rsidP="007B14D0">
      <w:pPr>
        <w:rPr>
          <w:b/>
          <w:bCs/>
        </w:rPr>
      </w:pPr>
      <w:r w:rsidRPr="007B14D0">
        <w:rPr>
          <w:b/>
          <w:bCs/>
        </w:rPr>
        <w:t>Supplementary Materials</w:t>
      </w:r>
    </w:p>
    <w:p w14:paraId="170C7213" w14:textId="77777777" w:rsidR="007B14D0" w:rsidRPr="007B14D0" w:rsidRDefault="007B14D0" w:rsidP="007B14D0">
      <w:pPr>
        <w:rPr>
          <w:b/>
          <w:bCs/>
        </w:rPr>
      </w:pPr>
      <w:r w:rsidRPr="007B14D0">
        <w:rPr>
          <w:b/>
          <w:bCs/>
        </w:rPr>
        <w:t>Table S1. Full Search Strategies Used for Literature Identification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6"/>
        <w:gridCol w:w="5306"/>
        <w:gridCol w:w="1778"/>
      </w:tblGrid>
      <w:tr w:rsidR="007B14D0" w:rsidRPr="007B14D0" w14:paraId="31AE289A" w14:textId="77777777" w:rsidTr="007B14D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3810417" w14:textId="77777777" w:rsidR="007B14D0" w:rsidRPr="007B14D0" w:rsidRDefault="007B14D0" w:rsidP="007B14D0">
            <w:pPr>
              <w:rPr>
                <w:b/>
                <w:bCs/>
              </w:rPr>
            </w:pPr>
            <w:r w:rsidRPr="007B14D0">
              <w:rPr>
                <w:b/>
                <w:bCs/>
              </w:rPr>
              <w:t>Source</w:t>
            </w:r>
          </w:p>
        </w:tc>
        <w:tc>
          <w:tcPr>
            <w:tcW w:w="0" w:type="auto"/>
            <w:vAlign w:val="center"/>
            <w:hideMark/>
          </w:tcPr>
          <w:p w14:paraId="1786C13F" w14:textId="77777777" w:rsidR="007B14D0" w:rsidRPr="007B14D0" w:rsidRDefault="007B14D0" w:rsidP="007B14D0">
            <w:pPr>
              <w:rPr>
                <w:b/>
                <w:bCs/>
              </w:rPr>
            </w:pPr>
            <w:r w:rsidRPr="007B14D0">
              <w:rPr>
                <w:b/>
                <w:bCs/>
              </w:rPr>
              <w:t>Search Strategy / Query</w:t>
            </w:r>
          </w:p>
        </w:tc>
        <w:tc>
          <w:tcPr>
            <w:tcW w:w="0" w:type="auto"/>
            <w:vAlign w:val="center"/>
            <w:hideMark/>
          </w:tcPr>
          <w:p w14:paraId="27B04E07" w14:textId="77777777" w:rsidR="007B14D0" w:rsidRPr="007B14D0" w:rsidRDefault="007B14D0" w:rsidP="007B14D0">
            <w:pPr>
              <w:rPr>
                <w:b/>
                <w:bCs/>
              </w:rPr>
            </w:pPr>
            <w:r w:rsidRPr="007B14D0">
              <w:rPr>
                <w:b/>
                <w:bCs/>
              </w:rPr>
              <w:t>Limits Applied</w:t>
            </w:r>
          </w:p>
        </w:tc>
      </w:tr>
      <w:tr w:rsidR="007B14D0" w:rsidRPr="007B14D0" w14:paraId="6140FAC1" w14:textId="77777777" w:rsidTr="007B14D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586F6B" w14:textId="77777777" w:rsidR="007B14D0" w:rsidRPr="007B14D0" w:rsidRDefault="007B14D0" w:rsidP="007B14D0">
            <w:r w:rsidRPr="007B14D0">
              <w:rPr>
                <w:b/>
                <w:bCs/>
              </w:rPr>
              <w:t>PubMed</w:t>
            </w:r>
          </w:p>
        </w:tc>
        <w:tc>
          <w:tcPr>
            <w:tcW w:w="0" w:type="auto"/>
            <w:vAlign w:val="center"/>
            <w:hideMark/>
          </w:tcPr>
          <w:p w14:paraId="38B71CAF" w14:textId="77777777" w:rsidR="007B14D0" w:rsidRPr="007B14D0" w:rsidRDefault="007B14D0" w:rsidP="007B14D0">
            <w:r w:rsidRPr="007B14D0">
              <w:t>(("lung cancer" OR "lung neoplasm" OR NSCLC OR SCLC OR "non-small cell lung cancer" OR "small cell lung cancer") AND (genomic OR genomics OR biomarker* OR mutation* OR methylation OR "tumor mutational burden" OR TMB OR "PD-L1") AND ("treatment response" OR response OR resistance OR prognosis OR survival OR outcome*) AND ("artificial intelligence" OR AI OR "machine learning" OR "deep learning" OR "neural network" OR "random forest" OR "support vector machine"))</w:t>
            </w:r>
          </w:p>
        </w:tc>
        <w:tc>
          <w:tcPr>
            <w:tcW w:w="0" w:type="auto"/>
            <w:vAlign w:val="center"/>
            <w:hideMark/>
          </w:tcPr>
          <w:p w14:paraId="63D443FC" w14:textId="11D3EBBD" w:rsidR="007B14D0" w:rsidRPr="007B14D0" w:rsidRDefault="007B14D0" w:rsidP="007B14D0">
            <w:r w:rsidRPr="007B14D0">
              <w:t xml:space="preserve">English; Humans; January 1, </w:t>
            </w:r>
            <w:proofErr w:type="gramStart"/>
            <w:r w:rsidRPr="007B14D0">
              <w:t>2014</w:t>
            </w:r>
            <w:proofErr w:type="gramEnd"/>
            <w:r w:rsidRPr="007B14D0">
              <w:t xml:space="preserve"> to </w:t>
            </w:r>
            <w:r w:rsidR="00FC4440">
              <w:t>March</w:t>
            </w:r>
            <w:r w:rsidRPr="007B14D0">
              <w:t xml:space="preserve"> 15, 2026</w:t>
            </w:r>
          </w:p>
        </w:tc>
      </w:tr>
      <w:tr w:rsidR="007B14D0" w:rsidRPr="007B14D0" w14:paraId="61F72AE3" w14:textId="77777777" w:rsidTr="007B14D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E0A0A6" w14:textId="77777777" w:rsidR="007B14D0" w:rsidRPr="007B14D0" w:rsidRDefault="007B14D0" w:rsidP="007B14D0">
            <w:r w:rsidRPr="007B14D0">
              <w:rPr>
                <w:b/>
                <w:bCs/>
              </w:rPr>
              <w:t>Scopus</w:t>
            </w:r>
          </w:p>
        </w:tc>
        <w:tc>
          <w:tcPr>
            <w:tcW w:w="0" w:type="auto"/>
            <w:vAlign w:val="center"/>
            <w:hideMark/>
          </w:tcPr>
          <w:p w14:paraId="087FAE50" w14:textId="77777777" w:rsidR="007B14D0" w:rsidRPr="007B14D0" w:rsidRDefault="007B14D0" w:rsidP="007B14D0">
            <w:r w:rsidRPr="007B14D0">
              <w:t>TITLE-ABS-KEY(("lung cancer" OR "lung neoplasm" OR NSCLC OR SCLC OR "non-small cell lung cancer" OR "small cell lung cancer") AND (genomic OR genomics OR biomarker* OR mutation* OR methylation OR "tumor mutational burden" OR TMB OR "PD-L1") AND ("treatment response" OR response OR resistance OR prognosis OR survival OR outcome*) AND ("artificial intelligence" OR AI OR "machine learning" OR "deep learning" OR "neural network" OR "random forest" OR "support vector machine"))</w:t>
            </w:r>
          </w:p>
        </w:tc>
        <w:tc>
          <w:tcPr>
            <w:tcW w:w="0" w:type="auto"/>
            <w:vAlign w:val="center"/>
            <w:hideMark/>
          </w:tcPr>
          <w:p w14:paraId="254EFAC5" w14:textId="77777777" w:rsidR="007B14D0" w:rsidRPr="007B14D0" w:rsidRDefault="007B14D0" w:rsidP="007B14D0">
            <w:r w:rsidRPr="007B14D0">
              <w:t>English; Publication years 2014–2026</w:t>
            </w:r>
          </w:p>
        </w:tc>
      </w:tr>
      <w:tr w:rsidR="007B14D0" w:rsidRPr="007B14D0" w14:paraId="705B4B80" w14:textId="77777777" w:rsidTr="007B14D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351FB4" w14:textId="77777777" w:rsidR="007B14D0" w:rsidRPr="007B14D0" w:rsidRDefault="007B14D0" w:rsidP="007B14D0">
            <w:r w:rsidRPr="007B14D0">
              <w:rPr>
                <w:b/>
                <w:bCs/>
              </w:rPr>
              <w:t>Google Scholar</w:t>
            </w:r>
          </w:p>
        </w:tc>
        <w:tc>
          <w:tcPr>
            <w:tcW w:w="0" w:type="auto"/>
            <w:vAlign w:val="center"/>
            <w:hideMark/>
          </w:tcPr>
          <w:p w14:paraId="2B0E230B" w14:textId="77777777" w:rsidR="007B14D0" w:rsidRPr="007B14D0" w:rsidRDefault="007B14D0" w:rsidP="007B14D0">
            <w:r w:rsidRPr="007B14D0">
              <w:t>lung cancer genomic biomarkers treatment response artificial intelligence machine learning NSCLC immunotherapy targeted therapy</w:t>
            </w:r>
          </w:p>
        </w:tc>
        <w:tc>
          <w:tcPr>
            <w:tcW w:w="0" w:type="auto"/>
            <w:vAlign w:val="center"/>
            <w:hideMark/>
          </w:tcPr>
          <w:p w14:paraId="586330FD" w14:textId="77777777" w:rsidR="007B14D0" w:rsidRPr="007B14D0" w:rsidRDefault="007B14D0" w:rsidP="007B14D0">
            <w:r w:rsidRPr="007B14D0">
              <w:t>First 200 most relevant results screened; English</w:t>
            </w:r>
          </w:p>
        </w:tc>
      </w:tr>
      <w:tr w:rsidR="007B14D0" w:rsidRPr="007B14D0" w14:paraId="080FC82F" w14:textId="77777777" w:rsidTr="007B14D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6C556C" w14:textId="77777777" w:rsidR="007B14D0" w:rsidRPr="007B14D0" w:rsidRDefault="007B14D0" w:rsidP="007B14D0">
            <w:r w:rsidRPr="007B14D0">
              <w:rPr>
                <w:b/>
                <w:bCs/>
              </w:rPr>
              <w:t>ResearchGate</w:t>
            </w:r>
          </w:p>
        </w:tc>
        <w:tc>
          <w:tcPr>
            <w:tcW w:w="0" w:type="auto"/>
            <w:vAlign w:val="center"/>
            <w:hideMark/>
          </w:tcPr>
          <w:p w14:paraId="4C160E0A" w14:textId="77777777" w:rsidR="007B14D0" w:rsidRPr="007B14D0" w:rsidRDefault="007B14D0" w:rsidP="007B14D0">
            <w:r w:rsidRPr="007B14D0">
              <w:t>lung cancer genomic biomarker treatment response AI machine learning</w:t>
            </w:r>
          </w:p>
        </w:tc>
        <w:tc>
          <w:tcPr>
            <w:tcW w:w="0" w:type="auto"/>
            <w:vAlign w:val="center"/>
            <w:hideMark/>
          </w:tcPr>
          <w:p w14:paraId="05256E94" w14:textId="77777777" w:rsidR="007B14D0" w:rsidRPr="007B14D0" w:rsidRDefault="007B14D0" w:rsidP="007B14D0">
            <w:r w:rsidRPr="007B14D0">
              <w:t>English</w:t>
            </w:r>
          </w:p>
        </w:tc>
      </w:tr>
      <w:tr w:rsidR="00866037" w:rsidRPr="007B14D0" w14:paraId="155EC4EF" w14:textId="77777777" w:rsidTr="007B14D0">
        <w:trPr>
          <w:tblCellSpacing w:w="15" w:type="dxa"/>
        </w:trPr>
        <w:tc>
          <w:tcPr>
            <w:tcW w:w="0" w:type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66"/>
            </w:tblGrid>
            <w:tr w:rsidR="00866037" w:rsidRPr="00866037" w14:paraId="6D54217F" w14:textId="77777777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7EBD4EC" w14:textId="77777777" w:rsidR="00866037" w:rsidRPr="00866037" w:rsidRDefault="00866037" w:rsidP="00866037">
                  <w:pPr>
                    <w:rPr>
                      <w:b/>
                      <w:bCs/>
                    </w:rPr>
                  </w:pPr>
                  <w:r w:rsidRPr="00866037">
                    <w:rPr>
                      <w:b/>
                      <w:bCs/>
                    </w:rPr>
                    <w:lastRenderedPageBreak/>
                    <w:t>Conventional biomarker supplementary search</w:t>
                  </w:r>
                </w:p>
              </w:tc>
            </w:tr>
            <w:tr w:rsidR="00866037" w:rsidRPr="00866037" w14:paraId="46E7E87E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F95F514" w14:textId="61939D36" w:rsidR="00866037" w:rsidRPr="00866037" w:rsidRDefault="00866037" w:rsidP="00866037">
                  <w:pPr>
                    <w:rPr>
                      <w:b/>
                      <w:bCs/>
                    </w:rPr>
                  </w:pPr>
                </w:p>
              </w:tc>
            </w:tr>
          </w:tbl>
          <w:p w14:paraId="10AF655D" w14:textId="77777777" w:rsidR="00866037" w:rsidRPr="007B14D0" w:rsidRDefault="00866037" w:rsidP="00866037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33D04FD7" w14:textId="4126129C" w:rsidR="00866037" w:rsidRPr="00866037" w:rsidRDefault="00866037" w:rsidP="00866037">
            <w:r w:rsidRPr="00866037">
              <w:t>lung cancer genomic biomarkers treatment response EGFR ALK KRAS PD-L1 TMB targeted therapy immunotherapy</w:t>
            </w:r>
          </w:p>
        </w:tc>
        <w:tc>
          <w:tcPr>
            <w:tcW w:w="0" w:type="auto"/>
            <w:vAlign w:val="center"/>
          </w:tcPr>
          <w:p w14:paraId="5993C7A4" w14:textId="71B663B4" w:rsidR="00866037" w:rsidRPr="007B14D0" w:rsidRDefault="00866037" w:rsidP="00866037">
            <w:r w:rsidRPr="007B14D0">
              <w:t xml:space="preserve">English; Humans; January 1, </w:t>
            </w:r>
            <w:r w:rsidRPr="007B14D0">
              <w:t>2014,</w:t>
            </w:r>
            <w:r w:rsidRPr="007B14D0">
              <w:t xml:space="preserve"> to </w:t>
            </w:r>
            <w:r>
              <w:t>March</w:t>
            </w:r>
            <w:r w:rsidRPr="007B14D0">
              <w:t xml:space="preserve"> 15, 2026</w:t>
            </w:r>
          </w:p>
        </w:tc>
      </w:tr>
      <w:tr w:rsidR="00866037" w:rsidRPr="007B14D0" w14:paraId="3753E126" w14:textId="77777777" w:rsidTr="007B14D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7F7130" w14:textId="77777777" w:rsidR="00866037" w:rsidRPr="007B14D0" w:rsidRDefault="00866037" w:rsidP="00866037">
            <w:r w:rsidRPr="007B14D0">
              <w:rPr>
                <w:b/>
                <w:bCs/>
              </w:rPr>
              <w:t>Manual Search</w:t>
            </w:r>
          </w:p>
        </w:tc>
        <w:tc>
          <w:tcPr>
            <w:tcW w:w="0" w:type="auto"/>
            <w:vAlign w:val="center"/>
            <w:hideMark/>
          </w:tcPr>
          <w:p w14:paraId="14262E89" w14:textId="77777777" w:rsidR="00866037" w:rsidRPr="007B14D0" w:rsidRDefault="00866037" w:rsidP="00866037">
            <w:r w:rsidRPr="007B14D0">
              <w:t>Reference lists of included studies and relevant review articles were screened for additional eligible studies.</w:t>
            </w:r>
          </w:p>
        </w:tc>
        <w:tc>
          <w:tcPr>
            <w:tcW w:w="0" w:type="auto"/>
            <w:vAlign w:val="center"/>
            <w:hideMark/>
          </w:tcPr>
          <w:p w14:paraId="17D3E70F" w14:textId="77777777" w:rsidR="00866037" w:rsidRPr="007B14D0" w:rsidRDefault="00866037" w:rsidP="00866037">
            <w:r w:rsidRPr="007B14D0">
              <w:t>Applied after database screening</w:t>
            </w:r>
          </w:p>
        </w:tc>
      </w:tr>
    </w:tbl>
    <w:p w14:paraId="27F13936" w14:textId="77777777" w:rsidR="007B14D0" w:rsidRPr="007B14D0" w:rsidRDefault="007B14D0" w:rsidP="007B14D0">
      <w:pPr>
        <w:rPr>
          <w:b/>
          <w:bCs/>
        </w:rPr>
      </w:pPr>
      <w:r w:rsidRPr="007B14D0">
        <w:rPr>
          <w:b/>
          <w:bCs/>
        </w:rPr>
        <w:t>Notes</w:t>
      </w:r>
    </w:p>
    <w:p w14:paraId="6C2C8E41" w14:textId="77777777" w:rsidR="007B14D0" w:rsidRPr="007B14D0" w:rsidRDefault="007B14D0" w:rsidP="007B14D0">
      <w:pPr>
        <w:numPr>
          <w:ilvl w:val="0"/>
          <w:numId w:val="1"/>
        </w:numPr>
      </w:pPr>
      <w:r w:rsidRPr="007B14D0">
        <w:t>Duplicate records were removed before title/abstract screening.</w:t>
      </w:r>
    </w:p>
    <w:p w14:paraId="045A31F4" w14:textId="4EBBADE3" w:rsidR="007B14D0" w:rsidRPr="007B14D0" w:rsidRDefault="007B14D0" w:rsidP="007B14D0">
      <w:pPr>
        <w:numPr>
          <w:ilvl w:val="0"/>
          <w:numId w:val="1"/>
        </w:numPr>
      </w:pPr>
      <w:r w:rsidRPr="007B14D0">
        <w:t xml:space="preserve">Searches were last conducted on </w:t>
      </w:r>
      <w:r w:rsidR="00866037">
        <w:rPr>
          <w:b/>
          <w:bCs/>
        </w:rPr>
        <w:t>March</w:t>
      </w:r>
      <w:r w:rsidRPr="007B14D0">
        <w:rPr>
          <w:b/>
          <w:bCs/>
        </w:rPr>
        <w:t xml:space="preserve"> 15, 2026</w:t>
      </w:r>
      <w:r w:rsidRPr="007B14D0">
        <w:t>.</w:t>
      </w:r>
    </w:p>
    <w:p w14:paraId="4C5C6933" w14:textId="77777777" w:rsidR="007B14D0" w:rsidRDefault="007B14D0"/>
    <w:sectPr w:rsidR="007B14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F2116"/>
    <w:multiLevelType w:val="multilevel"/>
    <w:tmpl w:val="260C0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5442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4D0"/>
    <w:rsid w:val="00363917"/>
    <w:rsid w:val="007B14D0"/>
    <w:rsid w:val="00866037"/>
    <w:rsid w:val="00F4422D"/>
    <w:rsid w:val="00FC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D263A"/>
  <w15:chartTrackingRefBased/>
  <w15:docId w15:val="{63792C04-CB76-42A0-8AE4-A7C45CF24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1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4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4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4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4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4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4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4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4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4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4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4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farzana siddique</dc:creator>
  <cp:keywords/>
  <dc:description/>
  <cp:lastModifiedBy>farzana siddique</cp:lastModifiedBy>
  <cp:revision>4</cp:revision>
  <dcterms:created xsi:type="dcterms:W3CDTF">2026-04-29T22:55:00Z</dcterms:created>
  <dcterms:modified xsi:type="dcterms:W3CDTF">2026-05-22T14:34:00Z</dcterms:modified>
</cp:coreProperties>
</file>